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B1AF9" w:rsidRDefault="00D62D5D" w:rsidP="008B1AF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9E441A">
              <w:rPr>
                <w:b/>
                <w:sz w:val="24"/>
                <w:szCs w:val="24"/>
              </w:rPr>
              <w:t>SPECJALNOŚCIOWE</w:t>
            </w:r>
            <w:r w:rsidR="008B1AF9">
              <w:rPr>
                <w:b/>
                <w:sz w:val="24"/>
                <w:szCs w:val="24"/>
              </w:rPr>
              <w:t>: 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B1AF9">
              <w:rPr>
                <w:sz w:val="24"/>
                <w:szCs w:val="24"/>
              </w:rPr>
              <w:t xml:space="preserve"> </w:t>
            </w:r>
          </w:p>
          <w:p w:rsidR="00D62D5D" w:rsidRPr="009E441A" w:rsidRDefault="00F74FE1" w:rsidP="008B1AF9">
            <w:pPr>
              <w:rPr>
                <w:b/>
                <w:sz w:val="24"/>
                <w:szCs w:val="24"/>
              </w:rPr>
            </w:pPr>
            <w:r w:rsidRPr="009E441A">
              <w:rPr>
                <w:b/>
                <w:sz w:val="24"/>
                <w:szCs w:val="24"/>
              </w:rPr>
              <w:t>WSPÓŁC</w:t>
            </w:r>
            <w:r w:rsidR="0093288C" w:rsidRPr="009E441A">
              <w:rPr>
                <w:b/>
                <w:sz w:val="24"/>
                <w:szCs w:val="24"/>
              </w:rPr>
              <w:t xml:space="preserve">ZESNE </w:t>
            </w:r>
            <w:r w:rsidR="008B1AF9">
              <w:rPr>
                <w:b/>
                <w:sz w:val="24"/>
                <w:szCs w:val="24"/>
              </w:rPr>
              <w:t xml:space="preserve"> </w:t>
            </w:r>
            <w:r w:rsidR="0093288C" w:rsidRPr="009E441A">
              <w:rPr>
                <w:b/>
                <w:sz w:val="24"/>
                <w:szCs w:val="24"/>
              </w:rPr>
              <w:t>PROBLEMY</w:t>
            </w:r>
            <w:r w:rsidR="008B1AF9">
              <w:rPr>
                <w:b/>
                <w:sz w:val="24"/>
                <w:szCs w:val="24"/>
              </w:rPr>
              <w:t xml:space="preserve"> </w:t>
            </w:r>
            <w:r w:rsidR="0093288C" w:rsidRPr="009E441A">
              <w:rPr>
                <w:b/>
                <w:sz w:val="24"/>
                <w:szCs w:val="24"/>
              </w:rPr>
              <w:t xml:space="preserve"> PEDAGOGIKI  WCZESNO</w:t>
            </w:r>
            <w:r w:rsidRPr="009E441A">
              <w:rPr>
                <w:b/>
                <w:sz w:val="24"/>
                <w:szCs w:val="24"/>
              </w:rPr>
              <w:t>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742916" w:rsidRDefault="00366885" w:rsidP="008B1AF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wczesna edukacja)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8B1AF9">
              <w:rPr>
                <w:b/>
                <w:sz w:val="24"/>
                <w:szCs w:val="24"/>
              </w:rPr>
              <w:t>I/4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265446" w:rsidP="002654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65446" w:rsidRDefault="00265446" w:rsidP="00D62D5D">
            <w:pPr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dr Dorota Bronk, dr Joanna Nowak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65446" w:rsidRDefault="00265446" w:rsidP="00102E38">
            <w:pPr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dr Dorota Bronk, dr Joanna Nowak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288C" w:rsidRPr="0093288C" w:rsidRDefault="0093288C" w:rsidP="0093288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Dostrzeganie oraz interpretowanie problemów pojawiających się w edukacji wczesnoszkolnej: uczeń – nauczyciel – klasa – rodzice.</w:t>
            </w:r>
          </w:p>
          <w:p w:rsidR="0093288C" w:rsidRPr="0093288C" w:rsidRDefault="0093288C" w:rsidP="0093288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Rozwijanie krytycznej refleksyjności studentów w zakresie kreowania środowiska uczenia się dla  dzieci w edukacji wczesnoszkolnej.</w:t>
            </w:r>
          </w:p>
          <w:p w:rsidR="00D62D5D" w:rsidRPr="0093288C" w:rsidRDefault="0093288C" w:rsidP="0093288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wiedzę pozwalającą na stworzenie możliwości wszechstronnego rozwoju umysłowego, psychicznego i społecznego uczniów z utrudnieniami rozwojowymi na miarę ich możliwości.</w:t>
            </w: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65446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65446" w:rsidRDefault="00D16D96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i rozważa problemy występujące</w:t>
            </w:r>
            <w:r w:rsidR="0093288C">
              <w:rPr>
                <w:sz w:val="24"/>
                <w:szCs w:val="24"/>
              </w:rPr>
              <w:t xml:space="preserve"> w procesie edukacji dzieci od 7 do 10</w:t>
            </w:r>
            <w:r>
              <w:rPr>
                <w:sz w:val="24"/>
                <w:szCs w:val="24"/>
              </w:rPr>
              <w:t xml:space="preserve"> r</w:t>
            </w:r>
            <w:r w:rsidR="008B1AF9">
              <w:rPr>
                <w:sz w:val="24"/>
                <w:szCs w:val="24"/>
              </w:rPr>
              <w:t xml:space="preserve">oku </w:t>
            </w:r>
            <w:r>
              <w:rPr>
                <w:sz w:val="24"/>
                <w:szCs w:val="24"/>
              </w:rPr>
              <w:t xml:space="preserve"> ż</w:t>
            </w:r>
            <w:r w:rsidR="008B1AF9">
              <w:rPr>
                <w:sz w:val="24"/>
                <w:szCs w:val="24"/>
              </w:rPr>
              <w:t>ycia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65446" w:rsidP="00102E38">
            <w:pPr>
              <w:jc w:val="center"/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Ped2P_W0</w:t>
            </w:r>
            <w:r>
              <w:rPr>
                <w:sz w:val="24"/>
                <w:szCs w:val="24"/>
              </w:rPr>
              <w:t>3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65446" w:rsidRDefault="00D16D96" w:rsidP="002654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</w:t>
            </w:r>
            <w:r w:rsidR="00265446" w:rsidRPr="00265446">
              <w:rPr>
                <w:sz w:val="24"/>
                <w:szCs w:val="24"/>
              </w:rPr>
              <w:t xml:space="preserve"> środowisk</w:t>
            </w:r>
            <w:r>
              <w:rPr>
                <w:sz w:val="24"/>
                <w:szCs w:val="24"/>
              </w:rPr>
              <w:t>a wychowawcze</w:t>
            </w:r>
            <w:r w:rsidR="0093288C">
              <w:rPr>
                <w:sz w:val="24"/>
                <w:szCs w:val="24"/>
              </w:rPr>
              <w:t xml:space="preserve"> dziecka w wieku wczesnoszkolnym</w:t>
            </w:r>
            <w:r w:rsidR="00265446" w:rsidRPr="00265446">
              <w:rPr>
                <w:sz w:val="24"/>
                <w:szCs w:val="24"/>
              </w:rPr>
              <w:t>, ich specyfiki i problem</w:t>
            </w:r>
            <w:r>
              <w:rPr>
                <w:sz w:val="24"/>
                <w:szCs w:val="24"/>
              </w:rPr>
              <w:t>y</w:t>
            </w:r>
            <w:r w:rsidR="00265446" w:rsidRPr="00265446">
              <w:rPr>
                <w:sz w:val="24"/>
                <w:szCs w:val="24"/>
              </w:rPr>
              <w:t xml:space="preserve"> występując</w:t>
            </w:r>
            <w:r>
              <w:rPr>
                <w:sz w:val="24"/>
                <w:szCs w:val="24"/>
              </w:rPr>
              <w:t>e</w:t>
            </w:r>
            <w:r w:rsidR="00265446" w:rsidRPr="00265446">
              <w:rPr>
                <w:sz w:val="24"/>
                <w:szCs w:val="24"/>
              </w:rPr>
              <w:t xml:space="preserve"> w tych obszarach</w:t>
            </w:r>
            <w:r w:rsidR="0026544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65446" w:rsidRDefault="00265446" w:rsidP="00102E38">
            <w:pPr>
              <w:jc w:val="center"/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Ped2P_W09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16D96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265446" w:rsidRPr="00265446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uje</w:t>
            </w:r>
            <w:r w:rsidR="00265446" w:rsidRPr="00265446">
              <w:rPr>
                <w:sz w:val="24"/>
                <w:szCs w:val="24"/>
              </w:rPr>
              <w:t xml:space="preserve"> i por</w:t>
            </w:r>
            <w:r>
              <w:rPr>
                <w:sz w:val="24"/>
                <w:szCs w:val="24"/>
              </w:rPr>
              <w:t>ównuje</w:t>
            </w:r>
            <w:r w:rsidR="00265446" w:rsidRPr="00265446">
              <w:rPr>
                <w:sz w:val="24"/>
                <w:szCs w:val="24"/>
              </w:rPr>
              <w:t xml:space="preserve"> założony oraz rzeczywi</w:t>
            </w:r>
            <w:r w:rsidR="0093288C">
              <w:rPr>
                <w:sz w:val="24"/>
                <w:szCs w:val="24"/>
              </w:rPr>
              <w:t>sty obraz edukacji wczesnoszkolnej</w:t>
            </w:r>
            <w:r>
              <w:rPr>
                <w:sz w:val="24"/>
                <w:szCs w:val="24"/>
              </w:rPr>
              <w:t xml:space="preserve"> w Polsce oraz konstruuje działania naprawcze w ujęciu praktycznym</w:t>
            </w:r>
            <w:r w:rsidR="0093288C">
              <w:rPr>
                <w:sz w:val="24"/>
                <w:szCs w:val="24"/>
              </w:rPr>
              <w:t xml:space="preserve"> do konkretnego problemu.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EA29A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_U02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EA29A7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Prezentuje własne pomysły i p</w:t>
            </w:r>
            <w:r w:rsidR="00D16D96" w:rsidRPr="00D16D96">
              <w:rPr>
                <w:sz w:val="24"/>
                <w:szCs w:val="24"/>
              </w:rPr>
              <w:t>rz</w:t>
            </w:r>
            <w:r w:rsidR="0093288C">
              <w:rPr>
                <w:sz w:val="24"/>
                <w:szCs w:val="24"/>
              </w:rPr>
              <w:t>ewiduje konsekwencje swoich</w:t>
            </w:r>
            <w:r w:rsidR="00D16D96" w:rsidRPr="00D16D96">
              <w:rPr>
                <w:sz w:val="24"/>
                <w:szCs w:val="24"/>
              </w:rPr>
              <w:t xml:space="preserve"> działań podejmowanych</w:t>
            </w:r>
            <w:r w:rsidR="0093288C">
              <w:rPr>
                <w:sz w:val="24"/>
                <w:szCs w:val="24"/>
              </w:rPr>
              <w:t xml:space="preserve"> w pracy nauczyciela w szkole w obszarze edukacji najmłodszych uczniów</w:t>
            </w:r>
            <w:r>
              <w:rPr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EA29A7">
              <w:rPr>
                <w:sz w:val="24"/>
                <w:szCs w:val="24"/>
              </w:rPr>
              <w:t>w odniesieniu do napotkanego problemu.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EA29A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16D96" w:rsidRPr="00A42282" w:rsidTr="00AB6FD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6D96" w:rsidRDefault="00D16D96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AF9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Jest wrażliwy na potrzeby, możliw</w:t>
            </w:r>
            <w:r w:rsidR="0093288C">
              <w:rPr>
                <w:sz w:val="24"/>
                <w:szCs w:val="24"/>
              </w:rPr>
              <w:t>ości i ograniczenia</w:t>
            </w:r>
            <w:r w:rsidRPr="00D16D96">
              <w:rPr>
                <w:sz w:val="24"/>
                <w:szCs w:val="24"/>
              </w:rPr>
              <w:t xml:space="preserve"> uczniów</w:t>
            </w:r>
            <w:r w:rsidR="0093288C">
              <w:rPr>
                <w:sz w:val="24"/>
                <w:szCs w:val="24"/>
              </w:rPr>
              <w:t xml:space="preserve"> </w:t>
            </w:r>
          </w:p>
          <w:p w:rsidR="00D16D96" w:rsidRPr="00D16D96" w:rsidRDefault="0093288C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kl. I-III</w:t>
            </w:r>
            <w:r w:rsidR="00D16D9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6D96" w:rsidRPr="00A42282" w:rsidRDefault="00EA29A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D16D96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6D96" w:rsidRPr="00A42282" w:rsidRDefault="00D16D96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AF9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 xml:space="preserve">Prowadzi zindywidualizowane działania w stosunku </w:t>
            </w:r>
            <w:r w:rsidR="0034438A">
              <w:rPr>
                <w:sz w:val="24"/>
                <w:szCs w:val="24"/>
              </w:rPr>
              <w:t xml:space="preserve">do dzieci </w:t>
            </w:r>
          </w:p>
          <w:p w:rsidR="00D16D96" w:rsidRPr="00D16D96" w:rsidRDefault="0034438A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różnymi potrzebami na I etapie edukacji 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6D96" w:rsidRPr="00A42282" w:rsidRDefault="00EA29A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02E3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02E38">
        <w:tc>
          <w:tcPr>
            <w:tcW w:w="10008" w:type="dxa"/>
          </w:tcPr>
          <w:p w:rsidR="0093288C" w:rsidRPr="0093288C" w:rsidRDefault="0093288C" w:rsidP="0093288C">
            <w:pPr>
              <w:pStyle w:val="Akapitzlist"/>
              <w:numPr>
                <w:ilvl w:val="1"/>
                <w:numId w:val="10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Współczesność i przyszłość edukacji wczesnoszkolnej (stan i perspektywy współczesnej edukacji dzieci w kl. I-III.</w:t>
            </w:r>
          </w:p>
          <w:p w:rsidR="0093288C" w:rsidRPr="0093288C" w:rsidRDefault="0093288C" w:rsidP="0093288C">
            <w:pPr>
              <w:pStyle w:val="Akapitzlist"/>
              <w:numPr>
                <w:ilvl w:val="1"/>
                <w:numId w:val="10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 xml:space="preserve">  Programowo – organizacyjne funkcjonowania edukacji wczesnoszkolnej w kontekście barier: uczeń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nauczyciel -  klasa -</w:t>
            </w: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 xml:space="preserve"> rodzice.</w:t>
            </w:r>
          </w:p>
          <w:p w:rsidR="0093288C" w:rsidRPr="0093288C" w:rsidRDefault="0093288C" w:rsidP="0093288C">
            <w:pPr>
              <w:pStyle w:val="Akapitzlist"/>
              <w:numPr>
                <w:ilvl w:val="1"/>
                <w:numId w:val="10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Indywidualizacja i zróżnicowanie w pracy z dziećmi jako paradygmaty współczesnych koncepcji edukacji wczesnoszkolnej.</w:t>
            </w:r>
          </w:p>
          <w:p w:rsidR="00914F35" w:rsidRPr="0093288C" w:rsidRDefault="0093288C" w:rsidP="0093288C">
            <w:pPr>
              <w:pStyle w:val="Akapitzlist"/>
              <w:numPr>
                <w:ilvl w:val="1"/>
                <w:numId w:val="10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Instytucjonalna, psychologiczna i pedagogiczna pomoc dziecku z trudnościami w uczeniu się i zachowaniu organizowana dla uczniów na pierwszym etapie edukacji – perspektywa nauczyciela i perspektywa rodzica.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4438A" w:rsidRPr="0034438A" w:rsidRDefault="00C050DA" w:rsidP="0034438A">
            <w:pPr>
              <w:jc w:val="both"/>
              <w:rPr>
                <w:sz w:val="24"/>
                <w:szCs w:val="24"/>
              </w:rPr>
            </w:pPr>
            <w:r w:rsidRPr="0034438A">
              <w:rPr>
                <w:sz w:val="24"/>
                <w:szCs w:val="24"/>
              </w:rPr>
              <w:t xml:space="preserve">1. </w:t>
            </w:r>
            <w:r w:rsidR="0034438A" w:rsidRPr="0034438A">
              <w:rPr>
                <w:sz w:val="24"/>
                <w:szCs w:val="24"/>
              </w:rPr>
              <w:t xml:space="preserve">Klus – Stańska D., Nowicka M., </w:t>
            </w:r>
            <w:r w:rsidR="0034438A" w:rsidRPr="0034438A">
              <w:rPr>
                <w:i/>
                <w:sz w:val="24"/>
                <w:szCs w:val="24"/>
              </w:rPr>
              <w:t>Sensy i bezsensy edukacji wczesnoszkolnej</w:t>
            </w:r>
            <w:r w:rsidR="0034438A" w:rsidRPr="0034438A">
              <w:rPr>
                <w:sz w:val="24"/>
                <w:szCs w:val="24"/>
              </w:rPr>
              <w:t>, 2005.</w:t>
            </w:r>
          </w:p>
          <w:p w:rsidR="0034438A" w:rsidRDefault="0034438A" w:rsidP="0034438A">
            <w:pPr>
              <w:jc w:val="both"/>
              <w:rPr>
                <w:sz w:val="24"/>
                <w:szCs w:val="24"/>
              </w:rPr>
            </w:pPr>
            <w:r w:rsidRPr="0034438A">
              <w:rPr>
                <w:sz w:val="24"/>
                <w:szCs w:val="24"/>
              </w:rPr>
              <w:t>2. Łuczak B., </w:t>
            </w:r>
            <w:r w:rsidRPr="0034438A">
              <w:rPr>
                <w:i/>
                <w:sz w:val="24"/>
                <w:szCs w:val="24"/>
              </w:rPr>
              <w:t>Niepowodzenia w nauce : przyczyny - skutki zapobieganie</w:t>
            </w:r>
            <w:r>
              <w:rPr>
                <w:sz w:val="24"/>
                <w:szCs w:val="24"/>
              </w:rPr>
              <w:t>,</w:t>
            </w:r>
            <w:r w:rsidRPr="0034438A">
              <w:rPr>
                <w:sz w:val="24"/>
                <w:szCs w:val="24"/>
              </w:rPr>
              <w:t xml:space="preserve"> Poznań 2000.</w:t>
            </w:r>
          </w:p>
          <w:p w:rsidR="0034438A" w:rsidRPr="0034438A" w:rsidRDefault="0034438A" w:rsidP="00344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34438A">
              <w:rPr>
                <w:sz w:val="24"/>
                <w:szCs w:val="24"/>
              </w:rPr>
              <w:t>Sowińska H. (red.)</w:t>
            </w:r>
            <w:r>
              <w:rPr>
                <w:sz w:val="24"/>
                <w:szCs w:val="24"/>
              </w:rPr>
              <w:t xml:space="preserve"> </w:t>
            </w:r>
            <w:r w:rsidRPr="0034438A">
              <w:rPr>
                <w:i/>
                <w:sz w:val="24"/>
                <w:szCs w:val="24"/>
              </w:rPr>
              <w:t>Dziecko w szkolnej rzeczywistości. Założony a rzeczywisty obraz edukacji elementarnej</w:t>
            </w:r>
            <w:r w:rsidRPr="0034438A">
              <w:rPr>
                <w:sz w:val="24"/>
                <w:szCs w:val="24"/>
              </w:rPr>
              <w:t>,  Poznań 2011.</w:t>
            </w:r>
          </w:p>
          <w:p w:rsidR="00914F35" w:rsidRDefault="0034438A" w:rsidP="00C050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4438A">
              <w:rPr>
                <w:sz w:val="24"/>
                <w:szCs w:val="24"/>
              </w:rPr>
              <w:t xml:space="preserve">.Waloszek D. (red.) </w:t>
            </w:r>
            <w:r w:rsidRPr="0034438A">
              <w:rPr>
                <w:i/>
                <w:sz w:val="24"/>
                <w:szCs w:val="24"/>
              </w:rPr>
              <w:t>Edukacja przedszkolna i wczesnoszkolna. Obszary sporów, poszukiwań, wyzwań i doświadczeń w kontekście zmian oświatowych</w:t>
            </w:r>
            <w:r w:rsidRPr="0034438A">
              <w:rPr>
                <w:sz w:val="24"/>
                <w:szCs w:val="24"/>
              </w:rPr>
              <w:t>,  Kraków 2010.</w:t>
            </w:r>
          </w:p>
          <w:p w:rsidR="0034438A" w:rsidRPr="00C050DA" w:rsidRDefault="0034438A" w:rsidP="00C050DA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4438A" w:rsidRDefault="0034438A" w:rsidP="00344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34438A">
              <w:rPr>
                <w:sz w:val="24"/>
                <w:szCs w:val="24"/>
              </w:rPr>
              <w:t xml:space="preserve">Klus-Stańska D,  </w:t>
            </w:r>
            <w:proofErr w:type="spellStart"/>
            <w:r w:rsidRPr="0034438A">
              <w:rPr>
                <w:sz w:val="24"/>
                <w:szCs w:val="24"/>
              </w:rPr>
              <w:t>Szczepska-Pustkowska</w:t>
            </w:r>
            <w:proofErr w:type="spellEnd"/>
            <w:r w:rsidRPr="0034438A">
              <w:rPr>
                <w:sz w:val="24"/>
                <w:szCs w:val="24"/>
              </w:rPr>
              <w:t xml:space="preserve"> M. , </w:t>
            </w:r>
            <w:r w:rsidRPr="0034438A">
              <w:rPr>
                <w:i/>
                <w:sz w:val="24"/>
                <w:szCs w:val="24"/>
              </w:rPr>
              <w:t>Pedagogika wczesnoszkolna – dyskursy, problemy, rozwiązania</w:t>
            </w:r>
            <w:r w:rsidRPr="0034438A">
              <w:rPr>
                <w:sz w:val="24"/>
                <w:szCs w:val="24"/>
              </w:rPr>
              <w:t>, Warszawa 2009.</w:t>
            </w:r>
          </w:p>
          <w:p w:rsidR="00914F35" w:rsidRPr="00742916" w:rsidRDefault="0034438A" w:rsidP="008B1AF9">
            <w:pPr>
              <w:jc w:val="both"/>
              <w:rPr>
                <w:sz w:val="24"/>
                <w:szCs w:val="24"/>
              </w:rPr>
            </w:pPr>
            <w:r w:rsidRPr="0034438A">
              <w:rPr>
                <w:sz w:val="24"/>
                <w:szCs w:val="24"/>
              </w:rPr>
              <w:t xml:space="preserve">2. Klus – Stańska D.,  Szatan E., Bronk D.,(red.) </w:t>
            </w:r>
            <w:r w:rsidRPr="0034438A">
              <w:rPr>
                <w:i/>
                <w:sz w:val="24"/>
                <w:szCs w:val="24"/>
              </w:rPr>
              <w:t>Wczesna edukacja. Między schematem a poszukiwaniem nowych ujęć teoretyczno – badawczych</w:t>
            </w:r>
            <w:r w:rsidRPr="0034438A">
              <w:rPr>
                <w:sz w:val="24"/>
                <w:szCs w:val="24"/>
              </w:rPr>
              <w:t>,  Gdańsk 2007.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prezentacja multimedialna</w:t>
            </w:r>
          </w:p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analiza tekstów z dyskusją</w:t>
            </w:r>
          </w:p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opracowanie projektu</w:t>
            </w:r>
          </w:p>
          <w:p w:rsidR="00914F35" w:rsidRPr="00C050DA" w:rsidRDefault="00C050DA" w:rsidP="00217BEC">
            <w:pPr>
              <w:numPr>
                <w:ilvl w:val="0"/>
                <w:numId w:val="7"/>
              </w:numPr>
              <w:ind w:left="284" w:firstLine="0"/>
              <w:rPr>
                <w:rFonts w:cs="Arial"/>
              </w:rPr>
            </w:pPr>
            <w:r w:rsidRPr="00C050DA">
              <w:rPr>
                <w:rFonts w:cs="Arial"/>
                <w:sz w:val="24"/>
                <w:szCs w:val="24"/>
              </w:rPr>
              <w:t>gry symulacyjne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8B1AF9" w:rsidRDefault="00D62D5D" w:rsidP="00914F35">
            <w:pPr>
              <w:jc w:val="center"/>
              <w:rPr>
                <w:sz w:val="22"/>
                <w:szCs w:val="22"/>
              </w:rPr>
            </w:pPr>
            <w:r w:rsidRPr="008B1AF9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8B1AF9">
              <w:rPr>
                <w:sz w:val="22"/>
                <w:szCs w:val="22"/>
              </w:rPr>
              <w:t>uczenia się</w:t>
            </w:r>
            <w:r w:rsidR="00D62D5D" w:rsidRPr="008B1AF9">
              <w:rPr>
                <w:sz w:val="22"/>
                <w:szCs w:val="22"/>
              </w:rPr>
              <w:t>/grupy efektów</w:t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D62D5D" w:rsidP="00102E38">
            <w:pPr>
              <w:rPr>
                <w:sz w:val="24"/>
                <w:szCs w:val="24"/>
              </w:rPr>
            </w:pPr>
          </w:p>
          <w:p w:rsidR="00914F35" w:rsidRPr="008B1AF9" w:rsidRDefault="000746DA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0746DA" w:rsidRDefault="000746DA" w:rsidP="00102E38">
            <w:pPr>
              <w:rPr>
                <w:sz w:val="24"/>
                <w:szCs w:val="24"/>
              </w:rPr>
            </w:pPr>
            <w:r w:rsidRPr="000746DA">
              <w:rPr>
                <w:sz w:val="24"/>
                <w:szCs w:val="24"/>
              </w:rPr>
              <w:t>01,02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D62D5D" w:rsidRDefault="00F23653" w:rsidP="00074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0746DA" w:rsidRDefault="000746DA" w:rsidP="00102E38">
            <w:pPr>
              <w:rPr>
                <w:sz w:val="24"/>
                <w:szCs w:val="24"/>
              </w:rPr>
            </w:pPr>
            <w:r w:rsidRPr="000746DA">
              <w:rPr>
                <w:sz w:val="24"/>
                <w:szCs w:val="24"/>
              </w:rPr>
              <w:t>03,04,05.06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441A" w:rsidRDefault="00E64ACF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ZALICZENIA</w:t>
            </w:r>
            <w:r w:rsidR="009E441A">
              <w:rPr>
                <w:sz w:val="24"/>
                <w:szCs w:val="24"/>
              </w:rPr>
              <w:t xml:space="preserve"> (ZO)</w:t>
            </w:r>
          </w:p>
          <w:p w:rsidR="00F23653" w:rsidRDefault="00F23653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ocenę końcową z przedmiotu składają się oceny z:</w:t>
            </w:r>
          </w:p>
          <w:p w:rsidR="00F23653" w:rsidRDefault="009E441A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23653">
              <w:rPr>
                <w:sz w:val="24"/>
                <w:szCs w:val="24"/>
              </w:rPr>
              <w:t>kolokwium obejmujące wiedzę przekazana na wykładzie oraz na podstawie literatury - 50%</w:t>
            </w:r>
          </w:p>
          <w:p w:rsidR="00F23653" w:rsidRPr="000746DA" w:rsidRDefault="009E441A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23653">
              <w:rPr>
                <w:sz w:val="24"/>
                <w:szCs w:val="24"/>
              </w:rPr>
              <w:t>ocena z</w:t>
            </w:r>
            <w:r w:rsidR="00F23653" w:rsidRPr="000746DA">
              <w:rPr>
                <w:sz w:val="24"/>
                <w:szCs w:val="24"/>
              </w:rPr>
              <w:t xml:space="preserve"> pracy zaliczeniowej: przygotowanie projektu</w:t>
            </w:r>
            <w:r w:rsidR="00F23653">
              <w:rPr>
                <w:sz w:val="24"/>
                <w:szCs w:val="24"/>
              </w:rPr>
              <w:t xml:space="preserve"> z elementami gier symulacyjnych zogniskowanych na problemie</w:t>
            </w:r>
            <w:r w:rsidR="00F23653" w:rsidRPr="000746DA">
              <w:rPr>
                <w:sz w:val="24"/>
                <w:szCs w:val="24"/>
              </w:rPr>
              <w:t xml:space="preserve"> i prezentac</w:t>
            </w:r>
            <w:r w:rsidR="00F23653">
              <w:rPr>
                <w:sz w:val="24"/>
                <w:szCs w:val="24"/>
              </w:rPr>
              <w:t>ja przedstawio</w:t>
            </w:r>
            <w:r w:rsidR="00F23653" w:rsidRPr="000746DA">
              <w:rPr>
                <w:sz w:val="24"/>
                <w:szCs w:val="24"/>
              </w:rPr>
              <w:t>na podczas zajęć</w:t>
            </w:r>
            <w:r w:rsidR="00F23653">
              <w:rPr>
                <w:sz w:val="24"/>
                <w:szCs w:val="24"/>
              </w:rPr>
              <w:t xml:space="preserve"> – 50%</w:t>
            </w:r>
          </w:p>
          <w:p w:rsidR="00914F35" w:rsidRDefault="00914F35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8B1AF9" w:rsidRDefault="000746DA" w:rsidP="00102E38">
            <w:pPr>
              <w:jc w:val="center"/>
              <w:rPr>
                <w:sz w:val="24"/>
                <w:szCs w:val="24"/>
              </w:rPr>
            </w:pPr>
            <w:r w:rsidRPr="008B1AF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8B1A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0746DA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B1A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05CA9" w:rsidRPr="00305CA9" w:rsidRDefault="00305CA9" w:rsidP="00305CA9">
            <w:pPr>
              <w:jc w:val="center"/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05CA9" w:rsidRPr="0074291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742916" w:rsidRDefault="00F2365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05CA9" w:rsidRPr="00742916" w:rsidRDefault="00F2365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305CA9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742916" w:rsidRDefault="000746D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2365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  <w:r w:rsidR="000746D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0746D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E1584" w:rsidRDefault="00F2365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</w:t>
            </w:r>
            <w:bookmarkStart w:id="0" w:name="_GoBack"/>
            <w:bookmarkEnd w:id="0"/>
            <w:r w:rsidR="008B1AF9">
              <w:rPr>
                <w:b/>
                <w:sz w:val="24"/>
                <w:szCs w:val="24"/>
              </w:rPr>
              <w:t xml:space="preserve"> 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EA29A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9E441A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EA2BC5" w:rsidRDefault="00F2365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8B1AF9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8B1AF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F40FB"/>
    <w:multiLevelType w:val="hybridMultilevel"/>
    <w:tmpl w:val="6070370C"/>
    <w:lvl w:ilvl="0" w:tplc="171CED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A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955795"/>
    <w:multiLevelType w:val="hybridMultilevel"/>
    <w:tmpl w:val="0A74501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D6AE2"/>
    <w:multiLevelType w:val="hybridMultilevel"/>
    <w:tmpl w:val="73C845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94054D"/>
    <w:multiLevelType w:val="hybridMultilevel"/>
    <w:tmpl w:val="B8D44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BE245F"/>
    <w:multiLevelType w:val="hybridMultilevel"/>
    <w:tmpl w:val="DC98323E"/>
    <w:lvl w:ilvl="0" w:tplc="FFEEE3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7938C2"/>
    <w:multiLevelType w:val="hybridMultilevel"/>
    <w:tmpl w:val="F9D4F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97596E"/>
    <w:multiLevelType w:val="hybridMultilevel"/>
    <w:tmpl w:val="11DCA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A0A4E6E"/>
    <w:multiLevelType w:val="hybridMultilevel"/>
    <w:tmpl w:val="A94065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E450C"/>
    <w:multiLevelType w:val="hybridMultilevel"/>
    <w:tmpl w:val="B7C80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10"/>
  </w:num>
  <w:num w:numId="6">
    <w:abstractNumId w:val="1"/>
  </w:num>
  <w:num w:numId="7">
    <w:abstractNumId w:val="3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3665"/>
    <w:rsid w:val="000573E3"/>
    <w:rsid w:val="000746DA"/>
    <w:rsid w:val="00081B12"/>
    <w:rsid w:val="00094EF5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65446"/>
    <w:rsid w:val="00292893"/>
    <w:rsid w:val="002A0977"/>
    <w:rsid w:val="002B1D6E"/>
    <w:rsid w:val="002D4AD6"/>
    <w:rsid w:val="00305CA9"/>
    <w:rsid w:val="003340BD"/>
    <w:rsid w:val="0034438A"/>
    <w:rsid w:val="00366885"/>
    <w:rsid w:val="00397592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84420"/>
    <w:rsid w:val="005F3CD3"/>
    <w:rsid w:val="006127A7"/>
    <w:rsid w:val="006409DA"/>
    <w:rsid w:val="00642FC4"/>
    <w:rsid w:val="006C7DB2"/>
    <w:rsid w:val="00785125"/>
    <w:rsid w:val="007C3AC6"/>
    <w:rsid w:val="007C78B0"/>
    <w:rsid w:val="007F5341"/>
    <w:rsid w:val="008752E5"/>
    <w:rsid w:val="008B1AF9"/>
    <w:rsid w:val="00900650"/>
    <w:rsid w:val="00914F35"/>
    <w:rsid w:val="0091600F"/>
    <w:rsid w:val="0092458B"/>
    <w:rsid w:val="00926757"/>
    <w:rsid w:val="0093288C"/>
    <w:rsid w:val="0094566C"/>
    <w:rsid w:val="009934DF"/>
    <w:rsid w:val="00993744"/>
    <w:rsid w:val="009B18EF"/>
    <w:rsid w:val="009B1E54"/>
    <w:rsid w:val="009D1301"/>
    <w:rsid w:val="009E441A"/>
    <w:rsid w:val="00A42282"/>
    <w:rsid w:val="00A82DF8"/>
    <w:rsid w:val="00AE5499"/>
    <w:rsid w:val="00AF1A61"/>
    <w:rsid w:val="00B04E69"/>
    <w:rsid w:val="00B346B8"/>
    <w:rsid w:val="00B3667A"/>
    <w:rsid w:val="00B71CD7"/>
    <w:rsid w:val="00BF09B6"/>
    <w:rsid w:val="00C050DA"/>
    <w:rsid w:val="00C7503B"/>
    <w:rsid w:val="00C94F3E"/>
    <w:rsid w:val="00CA7366"/>
    <w:rsid w:val="00CC4D24"/>
    <w:rsid w:val="00CE1584"/>
    <w:rsid w:val="00CF3D2D"/>
    <w:rsid w:val="00D16D96"/>
    <w:rsid w:val="00D31BF6"/>
    <w:rsid w:val="00D62D5D"/>
    <w:rsid w:val="00D828D1"/>
    <w:rsid w:val="00D96BF4"/>
    <w:rsid w:val="00DA552D"/>
    <w:rsid w:val="00DB2A70"/>
    <w:rsid w:val="00E40D52"/>
    <w:rsid w:val="00E6044B"/>
    <w:rsid w:val="00E64ACF"/>
    <w:rsid w:val="00EA0525"/>
    <w:rsid w:val="00EA29A7"/>
    <w:rsid w:val="00EA2BC5"/>
    <w:rsid w:val="00EE58DE"/>
    <w:rsid w:val="00EE706C"/>
    <w:rsid w:val="00EF5E44"/>
    <w:rsid w:val="00F23653"/>
    <w:rsid w:val="00F3074D"/>
    <w:rsid w:val="00F357A7"/>
    <w:rsid w:val="00F74FE1"/>
    <w:rsid w:val="00F85E55"/>
    <w:rsid w:val="00FD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6D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28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65446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6D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288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209AA6-50D9-4518-B313-F0248DA2E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739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2019-06-10T20:26:00Z</dcterms:created>
  <dcterms:modified xsi:type="dcterms:W3CDTF">2019-07-26T12:18:00Z</dcterms:modified>
</cp:coreProperties>
</file>